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  </w:t>
      </w:r>
      <w:proofErr w:type="spellStart"/>
      <w:r>
        <w:rPr>
          <w:rFonts w:ascii="Times New Roman" w:hAnsi="Times New Roman"/>
          <w:sz w:val="28"/>
          <w:szCs w:val="28"/>
        </w:rPr>
        <w:t>___сесія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 ___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  року №___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607029" w:rsidRPr="003E77FE" w:rsidRDefault="00607029" w:rsidP="00607029">
      <w:pPr>
        <w:ind w:left="46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Р.О. ГОГОЛЬ</w:t>
      </w: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МІСЬКА ЦІЛЬОВА ПРОГРАМА</w:t>
      </w:r>
    </w:p>
    <w:p w:rsidR="00607029" w:rsidRPr="00C86618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</w:p>
    <w:p w:rsidR="00607029" w:rsidRPr="00C86618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«Фінансова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підтримк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комунального </w:t>
      </w:r>
    </w:p>
    <w:p w:rsidR="00607029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підприємства 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електромереж зовнішнього </w:t>
      </w:r>
    </w:p>
    <w:p w:rsidR="00607029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освітлення «</w:t>
      </w:r>
      <w:proofErr w:type="spellStart"/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Міськсвітло</w:t>
      </w:r>
      <w:proofErr w:type="spellEnd"/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»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Прилуцької </w:t>
      </w:r>
    </w:p>
    <w:p w:rsidR="00607029" w:rsidRPr="00511EAD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міської р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ади Чернігівської області  на 2023 рік</w:t>
      </w:r>
      <w:r w:rsidRPr="00511EAD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» </w:t>
      </w:r>
    </w:p>
    <w:p w:rsidR="00607029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                                 </w:t>
      </w:r>
    </w:p>
    <w:p w:rsidR="00607029" w:rsidRPr="00EE458B" w:rsidRDefault="009778D5" w:rsidP="009778D5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EE45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7029" w:rsidRPr="00EE458B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607029" w:rsidRPr="00983F3F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607029" w:rsidRDefault="00607029" w:rsidP="006070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«____»________2023 року №______</w:t>
      </w:r>
    </w:p>
    <w:p w:rsidR="00607029" w:rsidRPr="00983F3F" w:rsidRDefault="00607029" w:rsidP="00607029">
      <w:pPr>
        <w:pStyle w:val="Standard"/>
        <w:rPr>
          <w:sz w:val="28"/>
          <w:szCs w:val="28"/>
        </w:rPr>
      </w:pPr>
    </w:p>
    <w:p w:rsidR="00607029" w:rsidRPr="00983F3F" w:rsidRDefault="00607029" w:rsidP="00607029">
      <w:pPr>
        <w:shd w:val="clear" w:color="auto" w:fill="FFFFFF"/>
        <w:tabs>
          <w:tab w:val="left" w:pos="638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F01E10" w:rsidRDefault="00F01E10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964D38" w:rsidRDefault="00964D38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Pr="00607029" w:rsidRDefault="00964D38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2</w:t>
      </w:r>
    </w:p>
    <w:p w:rsidR="00607029" w:rsidRPr="0048352F" w:rsidRDefault="00607029" w:rsidP="00607029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>ЗМІСТ</w:t>
      </w:r>
    </w:p>
    <w:p w:rsidR="00607029" w:rsidRPr="0048352F" w:rsidRDefault="00607029" w:rsidP="00607029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І. Паспорт міської цільової Програми…………………………………………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ІІ. Визначення проблеми, на розв'язання якої спрямована Програма....……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ІІІ. Мета Програми……………………………………………………………..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. Обґрунтування шляхів і засобів розв'язання проблеми, обсягів та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джерел фінансування, строки  виконання Програми……………………….. 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proofErr w:type="gramStart"/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 xml:space="preserve">.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Завдання</w:t>
      </w:r>
      <w:proofErr w:type="gramEnd"/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, заходи Програми та результативні показники .……..…………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i/>
          <w:kern w:val="1"/>
          <w:sz w:val="28"/>
          <w:lang w:val="uk-UA" w:eastAsia="hi-IN" w:bidi="hi-IN"/>
        </w:rPr>
      </w:pPr>
      <w:proofErr w:type="gramStart"/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>.</w:t>
      </w:r>
      <w:proofErr w:type="gramEnd"/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Координація та контроль за ходом виконання Програми ….………..…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.</w:t>
      </w:r>
    </w:p>
    <w:p w:rsidR="00607029" w:rsidRPr="00484558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Додаток 1.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Напрям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и діяльності та основні заходи Програми……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………….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</w:p>
    <w:p w:rsidR="00607029" w:rsidRPr="00484558" w:rsidRDefault="00607029" w:rsidP="00607029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Додаток </w:t>
      </w:r>
      <w:r>
        <w:rPr>
          <w:rFonts w:ascii="Times New Roman" w:eastAsia="SimSun" w:hAnsi="Times New Roman"/>
          <w:kern w:val="1"/>
          <w:sz w:val="28"/>
          <w:lang w:eastAsia="hi-IN" w:bidi="hi-IN"/>
        </w:rPr>
        <w:t>2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Ресурсне забезпечення міської цільової Програми………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……..</w:t>
      </w:r>
    </w:p>
    <w:p w:rsidR="00607029" w:rsidRPr="00484558" w:rsidRDefault="00607029" w:rsidP="00607029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607029" w:rsidRPr="0048352F" w:rsidRDefault="00607029" w:rsidP="00607029">
      <w:pPr>
        <w:pageBreakBefore/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lastRenderedPageBreak/>
        <w:t>І. ПАСПОРТ</w:t>
      </w:r>
    </w:p>
    <w:p w:rsidR="00607029" w:rsidRPr="0048352F" w:rsidRDefault="00607029" w:rsidP="00607029">
      <w:pPr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t>міської  цільової Програми</w:t>
      </w:r>
    </w:p>
    <w:p w:rsidR="00607029" w:rsidRPr="00A43231" w:rsidRDefault="00607029" w:rsidP="00607029">
      <w:pPr>
        <w:suppressAutoHyphens/>
        <w:spacing w:line="100" w:lineRule="atLeast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</w:pPr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>«Фінансова підтримка комунального підприємства електромереж зовнішнього освітлення «</w:t>
      </w:r>
      <w:proofErr w:type="spellStart"/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 xml:space="preserve">» Прилуцької міської ради </w:t>
      </w:r>
    </w:p>
    <w:p w:rsidR="00607029" w:rsidRPr="00A43231" w:rsidRDefault="00607029" w:rsidP="00607029">
      <w:pPr>
        <w:suppressAutoHyphens/>
        <w:spacing w:line="100" w:lineRule="atLeast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</w:pPr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>Чернігівської області на 2023 рік»</w:t>
      </w:r>
    </w:p>
    <w:p w:rsidR="00607029" w:rsidRPr="00194EFC" w:rsidRDefault="00607029" w:rsidP="00607029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</w:p>
    <w:tbl>
      <w:tblPr>
        <w:tblW w:w="969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0"/>
        <w:gridCol w:w="4215"/>
        <w:gridCol w:w="4644"/>
      </w:tblGrid>
      <w:tr w:rsidR="00607029" w:rsidRPr="0048352F" w:rsidTr="00BF314B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Ініціатор розроблення Програми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607029" w:rsidRPr="009778D5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2.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2B0967" w:rsidRDefault="00607029" w:rsidP="00145D02">
            <w:pPr>
              <w:suppressAutoHyphens/>
              <w:spacing w:line="100" w:lineRule="atLeast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</w:pP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Розпор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ядження</w:t>
            </w:r>
            <w:r w:rsidR="00D775F5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міського голови від </w:t>
            </w:r>
            <w:r w:rsidR="00DF3903">
              <w:rPr>
                <w:rFonts w:ascii="Times New Roman" w:eastAsia="SimSun" w:hAnsi="Times New Roman"/>
                <w:kern w:val="1"/>
                <w:sz w:val="26"/>
                <w:szCs w:val="26"/>
                <w:u w:val="single"/>
                <w:lang w:val="uk-UA" w:eastAsia="hi-IN" w:bidi="hi-IN"/>
              </w:rPr>
              <w:t xml:space="preserve">08.08.2023 </w:t>
            </w:r>
            <w:r w:rsidR="00D775F5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№ </w:t>
            </w:r>
            <w:r w:rsidR="00DF3903">
              <w:rPr>
                <w:rFonts w:ascii="Times New Roman" w:eastAsia="SimSun" w:hAnsi="Times New Roman"/>
                <w:kern w:val="1"/>
                <w:sz w:val="26"/>
                <w:szCs w:val="26"/>
                <w:u w:val="single"/>
                <w:lang w:val="uk-UA" w:eastAsia="hi-IN" w:bidi="hi-IN"/>
              </w:rPr>
              <w:t xml:space="preserve">151р 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"Про  розроблення</w:t>
            </w: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proofErr w:type="spellStart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проєкту</w:t>
            </w:r>
            <w:proofErr w:type="spellEnd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міської цільової програми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Start w:id="0" w:name="_Hlk112829697"/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«Фінансов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підтримк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комунального підприємства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End w:id="0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електромереж зовнішнього освітлення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Міськсвітло</w:t>
            </w:r>
            <w:proofErr w:type="spellEnd"/>
            <w:r w:rsidRPr="007A08E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» Прилуцької місь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кої ради Чернігівської області на 2023 рік</w:t>
            </w:r>
            <w:r w:rsidRPr="00511EAD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»</w:t>
            </w:r>
          </w:p>
        </w:tc>
      </w:tr>
      <w:tr w:rsidR="00607029" w:rsidRPr="00DF3903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3.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right="155"/>
              <w:jc w:val="both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Заступник міського голови з питань діяльності виконавчих органів ради </w:t>
            </w:r>
            <w:r w:rsidR="00145D02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Мазуренко В. Г.</w:t>
            </w:r>
          </w:p>
        </w:tc>
      </w:tr>
      <w:tr w:rsidR="00607029" w:rsidRPr="009778D5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4.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proofErr w:type="spellStart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Співрозробник</w:t>
            </w:r>
            <w:proofErr w:type="spellEnd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607029" w:rsidRPr="009778D5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5.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Відповідальний виконавець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6.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Головний розпорядник бюджетних коштів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F06F4C" w:rsidP="00BF314B">
            <w:pPr>
              <w:suppressLineNumbers/>
              <w:suppressAutoHyphens/>
              <w:ind w:right="155"/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Виконавчий комітет Прилуцької міської ради</w:t>
            </w:r>
          </w:p>
        </w:tc>
      </w:tr>
      <w:tr w:rsidR="00607029" w:rsidRPr="009778D5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7.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Учасники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Термін дії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suppressLineNumbers/>
              <w:suppressAutoHyphens/>
              <w:ind w:right="155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 2023</w:t>
            </w:r>
            <w:r w:rsidRP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р.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8.1.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b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Етапи виконання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A43231" w:rsidRDefault="00607029" w:rsidP="00BF314B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A43231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2023 р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9.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Перелік бюджетів, які беруть участь у виконанні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sz w:val="26"/>
                <w:szCs w:val="26"/>
                <w:lang w:bidi="hi-IN"/>
              </w:rPr>
            </w:pPr>
            <w:r w:rsidRPr="00484558">
              <w:rPr>
                <w:rFonts w:eastAsia="SimSun"/>
                <w:sz w:val="26"/>
                <w:szCs w:val="26"/>
                <w:lang w:bidi="hi-IN"/>
              </w:rPr>
              <w:t>Бюджет Прилуцької міської територіальної громади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505B2B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  <w:r w:rsidR="00511EAD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600</w:t>
            </w:r>
            <w:r w:rsidR="00511EAD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000,00 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</w:t>
            </w: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грн.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10.1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Кошти </w:t>
            </w: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бюджету</w:t>
            </w:r>
            <w:r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Прилуцької міської територіальної громади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511EAD" w:rsidP="00505B2B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  <w:r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600</w:t>
            </w:r>
            <w:r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000,00  грн</w:t>
            </w:r>
            <w:r w:rsidR="00607029"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.</w:t>
            </w:r>
          </w:p>
        </w:tc>
      </w:tr>
    </w:tbl>
    <w:p w:rsidR="00607029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964D38" w:rsidRDefault="00964D38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964D38" w:rsidRPr="00964D38" w:rsidRDefault="00964D38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lastRenderedPageBreak/>
        <w:t>4</w:t>
      </w:r>
    </w:p>
    <w:p w:rsidR="00607029" w:rsidRPr="0048352F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Визначення проблеми, на  розв’язання  якої  спрямована  Програма</w:t>
      </w:r>
    </w:p>
    <w:p w:rsidR="00607029" w:rsidRPr="00511EAD" w:rsidRDefault="00607029" w:rsidP="006070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Міська цільова Програма спрямована на стабілізацію роботи та вирішення фінансової проблеми, в якій знаходиться комунальне підприємство електромереж зовнішнього освітлення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Міськсвітло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» Прилуцької міської ради, а саме: необхідності виконання зобов’язань з виплати заробітної плати його працівникам, оплати податків, виконання функціональних призначень</w:t>
      </w:r>
      <w:r w:rsidR="00511EA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та </w:t>
      </w:r>
      <w:r w:rsidR="00511EAD" w:rsidRPr="00511EAD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</w:t>
      </w:r>
      <w:r w:rsidRPr="00511EA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.</w:t>
      </w:r>
    </w:p>
    <w:p w:rsidR="00607029" w:rsidRDefault="00607029" w:rsidP="00607029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спрямована на вирішення фінансової проблеми, в якій знаходиться комунальне підприємство електр</w:t>
      </w:r>
      <w:r w:rsidR="00145D02">
        <w:rPr>
          <w:rFonts w:ascii="Times New Roman" w:hAnsi="Times New Roman"/>
          <w:sz w:val="28"/>
          <w:szCs w:val="28"/>
          <w:lang w:val="uk-UA"/>
        </w:rPr>
        <w:t>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Прилуцької міської ради Чернігівської області, а саме необхідності виконання зобов’язань зі сплати податків, оплати праці працівників підприємства</w:t>
      </w:r>
      <w:r w:rsidR="00511E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EA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та </w:t>
      </w:r>
      <w:r w:rsidR="00511EAD" w:rsidRPr="00511EAD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</w:t>
      </w:r>
      <w:r>
        <w:rPr>
          <w:rFonts w:ascii="Times New Roman" w:hAnsi="Times New Roman"/>
          <w:sz w:val="28"/>
          <w:szCs w:val="28"/>
          <w:lang w:val="uk-UA"/>
        </w:rPr>
        <w:t>. Тобто, виникла гостра необхідність фінансової підтримки комунального підприємства електр</w:t>
      </w:r>
      <w:r w:rsidR="00145D02">
        <w:rPr>
          <w:rFonts w:ascii="Times New Roman" w:hAnsi="Times New Roman"/>
          <w:sz w:val="28"/>
          <w:szCs w:val="28"/>
          <w:lang w:val="uk-UA"/>
        </w:rPr>
        <w:t>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Прилуцької міської ради Чернігівської області.</w:t>
      </w:r>
    </w:p>
    <w:p w:rsidR="00607029" w:rsidRPr="0085657A" w:rsidRDefault="00607029" w:rsidP="0060702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07029" w:rsidRPr="0048352F" w:rsidRDefault="00607029" w:rsidP="00607029">
      <w:pPr>
        <w:shd w:val="clear" w:color="auto" w:fill="FFFFFF"/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ІІІ.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Мета Програми</w:t>
      </w:r>
    </w:p>
    <w:p w:rsidR="00607029" w:rsidRDefault="00607029" w:rsidP="00607029">
      <w:pPr>
        <w:ind w:left="20" w:firstLine="547"/>
        <w:jc w:val="both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 xml:space="preserve">Метою Програми є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об'єднання зусиль органів місцевого самоврядування, виконавчої влади, підприємства задля виконання зобов’язань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щодо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 територіальної громади міста, </w:t>
      </w:r>
      <w:r>
        <w:rPr>
          <w:rFonts w:ascii="Times New Roman" w:hAnsi="Times New Roman"/>
          <w:sz w:val="28"/>
          <w:szCs w:val="28"/>
          <w:lang w:val="uk-UA" w:eastAsia="ar-SA"/>
        </w:rPr>
        <w:t>здійснення виробничих завдань по веденню господарської діяльності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та забезпечення стабільної роботи комунального підприємства відповідно до його функціонального призначення щодо надання послуг в галузі </w:t>
      </w:r>
      <w:proofErr w:type="spellStart"/>
      <w:r>
        <w:rPr>
          <w:rFonts w:ascii="ProbaPro" w:hAnsi="ProbaPro"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ascii="ProbaPro" w:hAnsi="ProbaPro"/>
          <w:color w:val="000000"/>
          <w:sz w:val="28"/>
          <w:szCs w:val="28"/>
          <w:lang w:val="uk-UA"/>
        </w:rPr>
        <w:t xml:space="preserve"> – комунального господарства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.</w:t>
      </w:r>
    </w:p>
    <w:p w:rsidR="00607029" w:rsidRDefault="00607029" w:rsidP="00607029">
      <w:pPr>
        <w:ind w:firstLine="54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7494">
        <w:rPr>
          <w:rFonts w:ascii="ProbaPro" w:hAnsi="ProbaPro"/>
          <w:color w:val="000000"/>
          <w:sz w:val="28"/>
          <w:szCs w:val="28"/>
          <w:lang w:val="uk-UA"/>
        </w:rPr>
        <w:t>Надання фінансової підтримки комунальному підприємству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електромереж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Прилуцької міської ради Чернігівської області буде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спрямоване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</w:p>
    <w:p w:rsidR="00511EAD" w:rsidRDefault="00607029" w:rsidP="00607029">
      <w:pPr>
        <w:shd w:val="clear" w:color="auto" w:fill="FFFFFF"/>
        <w:ind w:firstLine="54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3B4B">
        <w:rPr>
          <w:rFonts w:ascii="ProbaPro" w:hAnsi="ProbaPro"/>
          <w:color w:val="000000"/>
          <w:sz w:val="28"/>
          <w:szCs w:val="28"/>
          <w:lang w:val="uk-UA"/>
        </w:rPr>
        <w:t xml:space="preserve">- </w:t>
      </w:r>
      <w:r w:rsidRPr="00C23B4B">
        <w:rPr>
          <w:rFonts w:ascii="Times New Roman" w:hAnsi="Times New Roman"/>
          <w:sz w:val="28"/>
          <w:szCs w:val="28"/>
          <w:lang w:val="uk-UA" w:eastAsia="uk-UA"/>
        </w:rPr>
        <w:t>здійснення виплати заробітної плати працівникам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підприємства</w:t>
      </w:r>
      <w:r w:rsidRPr="00C23B4B">
        <w:rPr>
          <w:rFonts w:ascii="Times New Roman" w:hAnsi="Times New Roman"/>
          <w:sz w:val="28"/>
          <w:szCs w:val="28"/>
          <w:lang w:val="uk-UA" w:eastAsia="uk-UA"/>
        </w:rPr>
        <w:t xml:space="preserve">, сплату </w:t>
      </w:r>
      <w:proofErr w:type="spellStart"/>
      <w:r w:rsidRPr="00C23B4B">
        <w:rPr>
          <w:rFonts w:ascii="Times New Roman" w:hAnsi="Times New Roman"/>
          <w:sz w:val="28"/>
          <w:szCs w:val="28"/>
          <w:lang w:val="uk-UA" w:eastAsia="uk-UA"/>
        </w:rPr>
        <w:t>обов</w:t>
      </w:r>
      <w:proofErr w:type="spellEnd"/>
      <w:r w:rsidRPr="00C23B4B">
        <w:rPr>
          <w:rFonts w:ascii="Times New Roman" w:hAnsi="Times New Roman"/>
          <w:sz w:val="28"/>
          <w:szCs w:val="28"/>
          <w:lang w:eastAsia="uk-UA"/>
        </w:rPr>
        <w:t>’</w:t>
      </w:r>
      <w:proofErr w:type="spellStart"/>
      <w:r w:rsidRPr="00C23B4B">
        <w:rPr>
          <w:rFonts w:ascii="Times New Roman" w:hAnsi="Times New Roman"/>
          <w:sz w:val="28"/>
          <w:szCs w:val="28"/>
          <w:lang w:val="uk-UA" w:eastAsia="uk-UA"/>
        </w:rPr>
        <w:t>язкових</w:t>
      </w:r>
      <w:proofErr w:type="spellEnd"/>
      <w:r w:rsidRPr="00C23B4B">
        <w:rPr>
          <w:rFonts w:ascii="Times New Roman" w:hAnsi="Times New Roman"/>
          <w:sz w:val="28"/>
          <w:szCs w:val="28"/>
          <w:lang w:val="uk-UA" w:eastAsia="uk-UA"/>
        </w:rPr>
        <w:t xml:space="preserve"> податків та зборів</w:t>
      </w:r>
    </w:p>
    <w:p w:rsidR="00607029" w:rsidRPr="00C23B4B" w:rsidRDefault="00511EAD" w:rsidP="00607029">
      <w:pPr>
        <w:shd w:val="clear" w:color="auto" w:fill="FFFFFF"/>
        <w:ind w:firstLine="54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Pr="00511EAD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</w:t>
      </w:r>
      <w:r w:rsidR="00607029" w:rsidRPr="00C23B4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7029" w:rsidRPr="00C23B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07029" w:rsidRDefault="00607029" w:rsidP="00607029">
      <w:pPr>
        <w:tabs>
          <w:tab w:val="left" w:pos="284"/>
        </w:tabs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tabs>
          <w:tab w:val="left" w:pos="284"/>
        </w:tabs>
        <w:jc w:val="center"/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b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Обґрунтування шляхів і засобів розв’язання  проблеми, обсягів та джерел фінансування, строки виконання Програми</w:t>
      </w:r>
    </w:p>
    <w:p w:rsidR="00607029" w:rsidRPr="0048352F" w:rsidRDefault="00607029" w:rsidP="00607029">
      <w:pPr>
        <w:tabs>
          <w:tab w:val="left" w:pos="284"/>
        </w:tabs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</w:p>
    <w:p w:rsidR="00607029" w:rsidRPr="004B187B" w:rsidRDefault="00607029" w:rsidP="00607029">
      <w:pPr>
        <w:ind w:right="-1"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омунальне підприємство електромереж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Прилуцької міської ради Чернігівської області, яке визначене виконавцем послуг </w:t>
      </w:r>
      <w:r w:rsidR="000E1894">
        <w:rPr>
          <w:rFonts w:ascii="Times New Roman" w:hAnsi="Times New Roman"/>
          <w:iCs/>
          <w:sz w:val="28"/>
          <w:szCs w:val="28"/>
          <w:lang w:val="uk-UA"/>
        </w:rPr>
        <w:t>утримання та обслуговування мереж зовнішнього освітлення  та світлофорних об’єктів в мі</w:t>
      </w:r>
      <w:r w:rsidR="00511EAD">
        <w:rPr>
          <w:rFonts w:ascii="Times New Roman" w:hAnsi="Times New Roman"/>
          <w:iCs/>
          <w:sz w:val="28"/>
          <w:szCs w:val="28"/>
          <w:lang w:val="uk-UA"/>
        </w:rPr>
        <w:t xml:space="preserve">сті Прилуки  та послуги з </w:t>
      </w:r>
      <w:proofErr w:type="spellStart"/>
      <w:r w:rsidR="00511EAD">
        <w:rPr>
          <w:rFonts w:ascii="Times New Roman" w:hAnsi="Times New Roman"/>
          <w:iCs/>
          <w:sz w:val="28"/>
          <w:szCs w:val="28"/>
          <w:lang w:val="uk-UA"/>
        </w:rPr>
        <w:t>розкряжування</w:t>
      </w:r>
      <w:proofErr w:type="spellEnd"/>
      <w:r w:rsidR="00511EAD">
        <w:rPr>
          <w:rFonts w:ascii="Times New Roman" w:hAnsi="Times New Roman"/>
          <w:iCs/>
          <w:sz w:val="28"/>
          <w:szCs w:val="28"/>
          <w:lang w:val="uk-UA"/>
        </w:rPr>
        <w:t xml:space="preserve"> повалених дерев</w:t>
      </w:r>
      <w:r w:rsidR="000E1894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607029" w:rsidRDefault="00607029" w:rsidP="00511EAD">
      <w:pPr>
        <w:ind w:right="-1" w:firstLine="284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D3870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фінансової підтримки комунальному підприємству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забезпечить стабільну діяльність </w:t>
      </w:r>
      <w:r w:rsidRPr="008D3870">
        <w:rPr>
          <w:rFonts w:ascii="Times New Roman" w:hAnsi="Times New Roman"/>
          <w:bCs/>
          <w:iCs/>
          <w:sz w:val="28"/>
          <w:szCs w:val="28"/>
          <w:lang w:val="uk-UA"/>
        </w:rPr>
        <w:t>підприємс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тва.</w:t>
      </w:r>
    </w:p>
    <w:p w:rsidR="00607029" w:rsidRDefault="00607029" w:rsidP="00511EAD">
      <w:pPr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Фінансування програми здійснюється за рахунок коштів бюджету Прилуцької міської територіальної громади.</w:t>
      </w:r>
    </w:p>
    <w:p w:rsidR="00607029" w:rsidRDefault="00607029" w:rsidP="00511EA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894" w:rsidRDefault="00964D38" w:rsidP="00964D38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</w:t>
      </w:r>
    </w:p>
    <w:p w:rsidR="00DF3903" w:rsidRPr="0048352F" w:rsidRDefault="00DF3903" w:rsidP="00DF3903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. </w:t>
      </w:r>
      <w:r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Завдання, заходи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реалізації</w:t>
      </w:r>
      <w:proofErr w:type="gramStart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 Програми</w:t>
      </w:r>
      <w:proofErr w:type="gramEnd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 та результативні показники</w:t>
      </w:r>
    </w:p>
    <w:p w:rsidR="00152FFD" w:rsidRDefault="00152FFD" w:rsidP="00511EA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029" w:rsidRDefault="00607029" w:rsidP="006070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Програми :</w:t>
      </w:r>
    </w:p>
    <w:p w:rsidR="00607029" w:rsidRDefault="00607029" w:rsidP="006070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535"/>
        <w:gridCol w:w="5243"/>
        <w:gridCol w:w="1985"/>
        <w:gridCol w:w="1808"/>
      </w:tblGrid>
      <w:tr w:rsidR="00607029" w:rsidTr="00BF314B">
        <w:tc>
          <w:tcPr>
            <w:tcW w:w="535" w:type="dxa"/>
          </w:tcPr>
          <w:p w:rsidR="00607029" w:rsidRPr="00FD4018" w:rsidRDefault="00607029" w:rsidP="00BF314B">
            <w:pPr>
              <w:rPr>
                <w:rFonts w:ascii="Times New Roman" w:hAnsi="Times New Roman"/>
                <w:sz w:val="28"/>
                <w:szCs w:val="28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243" w:type="dxa"/>
          </w:tcPr>
          <w:p w:rsidR="00607029" w:rsidRPr="00FD4018" w:rsidRDefault="00607029" w:rsidP="00BF314B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27803243"/>
            <w:bookmarkStart w:id="2" w:name="RANGE!B2"/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Фінансова підтримка комунального підприємства </w:t>
            </w:r>
            <w:bookmarkEnd w:id="1"/>
            <w:bookmarkEnd w:id="2"/>
          </w:p>
        </w:tc>
        <w:tc>
          <w:tcPr>
            <w:tcW w:w="1985" w:type="dxa"/>
          </w:tcPr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Обсяги фінансування</w:t>
            </w:r>
          </w:p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607029" w:rsidTr="00BF314B">
        <w:tc>
          <w:tcPr>
            <w:tcW w:w="535" w:type="dxa"/>
          </w:tcPr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3" w:type="dxa"/>
          </w:tcPr>
          <w:p w:rsidR="00607029" w:rsidRDefault="00607029" w:rsidP="00BF314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Фінансова підтримка комунального підприємства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0E1894">
              <w:rPr>
                <w:rFonts w:ascii="Times New Roman" w:hAnsi="Times New Roman"/>
                <w:sz w:val="28"/>
                <w:szCs w:val="28"/>
                <w:lang w:val="uk-UA"/>
              </w:rPr>
              <w:t>електромереж зовнішнього освітлення «</w:t>
            </w:r>
            <w:proofErr w:type="spellStart"/>
            <w:r w:rsidR="000E1894">
              <w:rPr>
                <w:rFonts w:ascii="Times New Roman" w:hAnsi="Times New Roman"/>
                <w:sz w:val="28"/>
                <w:szCs w:val="28"/>
                <w:lang w:val="uk-UA"/>
              </w:rPr>
              <w:t>Міськсвітло</w:t>
            </w:r>
            <w:proofErr w:type="spellEnd"/>
            <w:r w:rsidR="000E1894">
              <w:rPr>
                <w:rFonts w:ascii="Times New Roman" w:hAnsi="Times New Roman"/>
                <w:sz w:val="28"/>
                <w:szCs w:val="28"/>
                <w:lang w:val="uk-UA"/>
              </w:rPr>
              <w:t>» Прилуцької міської ради Чернігівської області</w:t>
            </w:r>
            <w:r w:rsidR="000E1894"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FD1366" w:rsidRDefault="00607029" w:rsidP="00BF314B">
            <w:pPr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FD136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316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 зобов’язань з  виплат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 заробітної плати працівникам та </w:t>
            </w:r>
            <w:r w:rsidRPr="00A316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сплату обов’язкових податків та зборів</w:t>
            </w:r>
            <w:r w:rsidR="00511EA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D136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 1 367</w:t>
            </w:r>
            <w:r w:rsidR="00045B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309,00</w:t>
            </w:r>
            <w:r w:rsidR="00FD136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грн.</w:t>
            </w:r>
          </w:p>
          <w:p w:rsidR="00607029" w:rsidRPr="00A3161A" w:rsidRDefault="00FD1366" w:rsidP="00BF314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  <w:t xml:space="preserve">- </w:t>
            </w:r>
            <w:r w:rsidR="00511EAD"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511EAD" w:rsidRPr="00511EAD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матеріально-технічних 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232 691,</w:t>
            </w:r>
            <w:r w:rsidR="00045BB9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985" w:type="dxa"/>
          </w:tcPr>
          <w:p w:rsidR="00607029" w:rsidRDefault="00511EAD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1 600 000,00</w:t>
            </w: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1366" w:rsidRPr="00FD4018" w:rsidRDefault="00FD1366" w:rsidP="00505B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607029" w:rsidRPr="00FD4018" w:rsidRDefault="00511EAD" w:rsidP="00BF3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1 600 000,00</w:t>
            </w:r>
          </w:p>
        </w:tc>
      </w:tr>
    </w:tbl>
    <w:p w:rsidR="00607029" w:rsidRPr="005C22A2" w:rsidRDefault="00607029" w:rsidP="00607029">
      <w:pPr>
        <w:spacing w:after="140"/>
        <w:jc w:val="center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hi-IN" w:bidi="hi-IN"/>
        </w:rPr>
      </w:pPr>
    </w:p>
    <w:p w:rsidR="00607029" w:rsidRDefault="00607029" w:rsidP="00607029">
      <w:pPr>
        <w:shd w:val="clear" w:color="auto" w:fill="FFFFFF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Основними завданнями міської цільової Програми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електромереж зовнішнього освітлення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Прилуцької міської ради Чернігівської області на  2023 рік»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є:</w:t>
      </w:r>
    </w:p>
    <w:p w:rsidR="00607029" w:rsidRDefault="00607029" w:rsidP="00607029">
      <w:pPr>
        <w:shd w:val="clear" w:color="auto" w:fill="FFFFFF"/>
        <w:ind w:firstLine="567"/>
        <w:textAlignment w:val="baseline"/>
        <w:rPr>
          <w:rFonts w:ascii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28"/>
          <w:szCs w:val="28"/>
          <w:lang w:val="uk-UA" w:eastAsia="zh-CN"/>
        </w:rPr>
        <w:t>- забезпечення фінансової стабільності підприємства.</w:t>
      </w:r>
    </w:p>
    <w:p w:rsidR="00607029" w:rsidRDefault="00607029" w:rsidP="00607029">
      <w:pPr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Очікуваними результатами виконання міської цільової Програми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електромереж зовнішнього освітлення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Прилуцької міської ради Чернігівської області на  2023 рік 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є:</w:t>
      </w:r>
    </w:p>
    <w:p w:rsidR="00607029" w:rsidRPr="003C1700" w:rsidRDefault="00607029" w:rsidP="00607029">
      <w:pPr>
        <w:pStyle w:val="a5"/>
        <w:shd w:val="clear" w:color="auto" w:fill="FFFFFF"/>
        <w:spacing w:beforeAutospacing="0" w:afterAutospacing="0"/>
        <w:ind w:firstLine="567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</w:t>
      </w:r>
      <w:proofErr w:type="spellEnd"/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  <w:lang w:val="uk-UA"/>
        </w:rPr>
        <w:t xml:space="preserve">сплаті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607029" w:rsidRDefault="00607029" w:rsidP="00607029">
      <w:pPr>
        <w:pStyle w:val="a5"/>
        <w:shd w:val="clear" w:color="auto" w:fill="FFFFFF"/>
        <w:spacing w:beforeAutospacing="0" w:after="225" w:afterAutospacing="0"/>
        <w:ind w:firstLine="567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здійснення </w:t>
      </w:r>
      <w:r w:rsidRPr="003A03CF">
        <w:rPr>
          <w:sz w:val="28"/>
          <w:szCs w:val="28"/>
          <w:lang w:val="uk-UA" w:eastAsia="uk-UA"/>
        </w:rPr>
        <w:t>виплати заробітної плати працівникам</w:t>
      </w:r>
      <w:r>
        <w:rPr>
          <w:sz w:val="28"/>
          <w:szCs w:val="28"/>
          <w:lang w:val="uk-UA" w:eastAsia="uk-UA"/>
        </w:rPr>
        <w:t>.</w:t>
      </w:r>
    </w:p>
    <w:p w:rsidR="00511EAD" w:rsidRDefault="00511EAD" w:rsidP="00607029">
      <w:pPr>
        <w:pStyle w:val="a5"/>
        <w:shd w:val="clear" w:color="auto" w:fill="FFFFFF"/>
        <w:spacing w:beforeAutospacing="0" w:after="225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</w:t>
      </w:r>
      <w:r w:rsidRPr="00511EAD">
        <w:rPr>
          <w:sz w:val="28"/>
          <w:szCs w:val="28"/>
          <w:lang w:val="uk-UA"/>
        </w:rPr>
        <w:t>придбання матеріально-технічних засобів</w:t>
      </w:r>
    </w:p>
    <w:p w:rsidR="00607029" w:rsidRPr="004B187B" w:rsidRDefault="00607029" w:rsidP="00607029">
      <w:pPr>
        <w:suppressAutoHyphens/>
        <w:spacing w:after="140"/>
        <w:ind w:firstLine="709"/>
        <w:jc w:val="both"/>
        <w:rPr>
          <w:rFonts w:ascii="Times New Roman" w:eastAsia="SimSun" w:hAnsi="Times New Roman"/>
          <w:b/>
          <w:kern w:val="1"/>
          <w:sz w:val="28"/>
          <w:u w:val="single"/>
          <w:lang w:eastAsia="hi-IN" w:bidi="hi-IN"/>
        </w:rPr>
      </w:pPr>
    </w:p>
    <w:p w:rsidR="00607029" w:rsidRPr="0048352F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proofErr w:type="gramStart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І.</w:t>
      </w:r>
      <w:proofErr w:type="gramEnd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 Координація та контроль за ходом виконання Програми</w:t>
      </w:r>
    </w:p>
    <w:p w:rsidR="00607029" w:rsidRDefault="00607029" w:rsidP="00607029">
      <w:pPr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Безпосередній контроль за виконанням Програми здійснюється головним розпорядником.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Організацію управління, контроль за ходом виконання Програми здійснює Управління житлово-комунального господарства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Прилуцької міської ради Чернігівської області.</w:t>
      </w:r>
    </w:p>
    <w:p w:rsidR="00607029" w:rsidRDefault="00607029" w:rsidP="00607029">
      <w:pPr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Звіт про виконання міської цільової Програми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електромереж зовнішнього освітлення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 Прилуцької міської ради Чернігівської області на  2023 рік» на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дається виконавцем головному розпоряднику бюджетних коштів.</w:t>
      </w:r>
    </w:p>
    <w:p w:rsidR="00964D38" w:rsidRDefault="00607029" w:rsidP="00607029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Головний розпорядник бюджетних коштів надає звіт про виконання міської цільової Програми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електромереж зовнішнього освітлення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» Прилуцької міської </w:t>
      </w:r>
    </w:p>
    <w:p w:rsidR="00964D38" w:rsidRDefault="00964D38" w:rsidP="00964D38">
      <w:pPr>
        <w:ind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6</w:t>
      </w:r>
    </w:p>
    <w:p w:rsidR="00607029" w:rsidRDefault="00607029" w:rsidP="00964D38">
      <w:pPr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ради Чернігівської області на 2023 рік» 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відділу економіки  Прилуцької міської ради.</w:t>
      </w:r>
    </w:p>
    <w:p w:rsidR="00607029" w:rsidRDefault="00607029" w:rsidP="00607029">
      <w:pPr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Відповідальний виконавець звітує про виконання міської цільової Програми </w:t>
      </w:r>
      <w:r>
        <w:rPr>
          <w:rFonts w:ascii="ProbaPro" w:hAnsi="ProbaPro"/>
          <w:color w:val="000000"/>
          <w:sz w:val="27"/>
          <w:szCs w:val="27"/>
          <w:lang w:val="uk-UA"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Фінансова підтр</w:t>
      </w:r>
      <w:r w:rsidR="00E51757">
        <w:rPr>
          <w:rFonts w:ascii="Times New Roman" w:hAnsi="Times New Roman"/>
          <w:bCs/>
          <w:sz w:val="28"/>
          <w:szCs w:val="28"/>
          <w:lang w:val="uk-UA"/>
        </w:rPr>
        <w:t xml:space="preserve">имка комунального підприємства </w:t>
      </w:r>
      <w:r w:rsidR="00E51757">
        <w:rPr>
          <w:rFonts w:ascii="Times New Roman" w:hAnsi="Times New Roman"/>
          <w:sz w:val="28"/>
          <w:szCs w:val="28"/>
          <w:lang w:val="uk-UA"/>
        </w:rPr>
        <w:t>електромереж зовнішнього освітлення «</w:t>
      </w:r>
      <w:proofErr w:type="spellStart"/>
      <w:r w:rsidR="00E51757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E51757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Прилуцької міської ради Чернігівської області на  2023 рік»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за підсумками року відповідно до Порядку розроблення міських цільових програм, моніторингу та звітності про їх виконання.</w:t>
      </w:r>
    </w:p>
    <w:p w:rsidR="00607029" w:rsidRDefault="00607029" w:rsidP="00607029">
      <w:pPr>
        <w:spacing w:after="140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Фінансове забезпечення здійснюється у межах видатків, затверджених рішенням міської ради  «Про бюджет Прилуцької міської територіальної громади на 2023 рік», після ухвалення відповідного рішення сесії міської ради.</w:t>
      </w:r>
    </w:p>
    <w:p w:rsidR="00607029" w:rsidRDefault="00607029" w:rsidP="00607029">
      <w:pPr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after="140"/>
        <w:ind w:firstLine="709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607029" w:rsidRPr="0048352F" w:rsidRDefault="00607029" w:rsidP="00607029">
      <w:pPr>
        <w:suppressAutoHyphens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Заступник міського голови з питань</w:t>
      </w:r>
    </w:p>
    <w:p w:rsidR="00607029" w:rsidRPr="0048352F" w:rsidRDefault="00607029" w:rsidP="00607029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діяльності виконавчих органів ради                  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                   В. Г. МАЗУРЕНКО </w:t>
      </w: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СХВАЛЕНО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Р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ішення виконавчого комітету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___  _______ 2023 року № ___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Керуюча справами виконавчого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комітету міської ради</w:t>
      </w: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_________ Т.М. МАЛОГОЛОВА</w:t>
      </w: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152FFD" w:rsidRDefault="00152FFD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F145B9" w:rsidRDefault="00F145B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152FFD" w:rsidRDefault="00964D38" w:rsidP="00964D38">
      <w:pPr>
        <w:suppressAutoHyphens/>
        <w:spacing w:after="140"/>
        <w:ind w:left="4956" w:firstLine="708"/>
        <w:jc w:val="both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lastRenderedPageBreak/>
        <w:t>7</w:t>
      </w:r>
    </w:p>
    <w:p w:rsidR="00607029" w:rsidRPr="003642FE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Додаток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1</w:t>
      </w:r>
    </w:p>
    <w:p w:rsidR="00607029" w:rsidRPr="003642FE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3642FE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до міської цільової  Програми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«Фінансова підтримка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комунального підприємства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  </w:t>
      </w: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електромереж зовнішнього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освітлення «</w:t>
      </w:r>
      <w:proofErr w:type="spellStart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Прилуцької міської ради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Че</w:t>
      </w: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рнігівської області на 2023 рік» </w:t>
      </w:r>
    </w:p>
    <w:p w:rsidR="00607029" w:rsidRPr="0048352F" w:rsidRDefault="00607029" w:rsidP="00607029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tabs>
          <w:tab w:val="left" w:pos="4860"/>
        </w:tabs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  <w:t>Напрями діяльності та основні заходи Програми</w:t>
      </w:r>
    </w:p>
    <w:p w:rsidR="00607029" w:rsidRPr="0048352F" w:rsidRDefault="00607029" w:rsidP="00607029">
      <w:pPr>
        <w:tabs>
          <w:tab w:val="left" w:pos="4860"/>
        </w:tabs>
        <w:suppressAutoHyphens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tbl>
      <w:tblPr>
        <w:tblW w:w="10490" w:type="dxa"/>
        <w:tblInd w:w="-557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567"/>
        <w:gridCol w:w="2127"/>
        <w:gridCol w:w="1984"/>
        <w:gridCol w:w="1134"/>
        <w:gridCol w:w="1418"/>
        <w:gridCol w:w="1417"/>
        <w:gridCol w:w="1843"/>
      </w:tblGrid>
      <w:tr w:rsidR="00607029" w:rsidRPr="0048352F" w:rsidTr="00145D0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№ </w:t>
            </w:r>
            <w:r w:rsidRPr="0048352F"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  <w:t>з/п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Напрямки діяльності (пріоритетні завдання)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Перелік заходів Програми</w:t>
            </w: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Строки виконання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Виконавці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Джерела фінансування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Обсяги фінансування</w:t>
            </w:r>
          </w:p>
          <w:p w:rsidR="00607029" w:rsidRPr="0048352F" w:rsidRDefault="00607029" w:rsidP="00BF314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(грн.)</w:t>
            </w: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</w:p>
        </w:tc>
      </w:tr>
      <w:tr w:rsidR="00607029" w:rsidRPr="0048352F" w:rsidTr="00145D0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C02949" w:rsidRDefault="00607029" w:rsidP="00BF314B">
            <w:pPr>
              <w:pStyle w:val="a3"/>
              <w:rPr>
                <w:kern w:val="1"/>
                <w:szCs w:val="24"/>
                <w:lang w:bidi="hi-IN"/>
              </w:rPr>
            </w:pPr>
            <w:bookmarkStart w:id="3" w:name="_GoBack"/>
            <w:r w:rsidRPr="003C1700">
              <w:rPr>
                <w:lang w:eastAsia="uk-UA"/>
              </w:rPr>
              <w:t>Фінансова підтримка комунального підприємства  на здійснення виплати заробітної плати працівникам, сплату обов’язкових податків та зборів</w:t>
            </w:r>
            <w:bookmarkEnd w:id="3"/>
            <w:r w:rsidR="00511EAD">
              <w:rPr>
                <w:lang w:eastAsia="uk-UA"/>
              </w:rPr>
              <w:t xml:space="preserve"> </w:t>
            </w:r>
            <w:r w:rsidR="00511EAD" w:rsidRPr="00511EAD">
              <w:rPr>
                <w:rFonts w:eastAsia="SimSun"/>
                <w:kern w:val="1"/>
                <w:szCs w:val="24"/>
                <w:lang w:eastAsia="hi-IN" w:bidi="hi-IN"/>
              </w:rPr>
              <w:t xml:space="preserve">та </w:t>
            </w:r>
            <w:r w:rsidR="00511EAD" w:rsidRPr="00511EAD">
              <w:rPr>
                <w:rFonts w:cs="Times New Roman"/>
                <w:szCs w:val="24"/>
              </w:rPr>
              <w:t>придбання матеріально-технічних засобів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5D02" w:rsidRPr="00145D02" w:rsidRDefault="00145D02" w:rsidP="00145D02">
            <w:pPr>
              <w:rPr>
                <w:rFonts w:ascii="Times New Roman" w:hAnsi="Times New Roman"/>
                <w:lang w:val="uk-UA" w:eastAsia="uk-UA"/>
              </w:rPr>
            </w:pPr>
            <w:r w:rsidRPr="00145D02">
              <w:rPr>
                <w:rFonts w:ascii="Times New Roman" w:hAnsi="Times New Roman"/>
                <w:lang w:val="uk-UA" w:eastAsia="uk-UA"/>
              </w:rPr>
              <w:t xml:space="preserve">Фінансова підтримка комунального підприємства </w:t>
            </w:r>
            <w:r w:rsidRPr="00145D02">
              <w:rPr>
                <w:rFonts w:ascii="Times New Roman" w:hAnsi="Times New Roman"/>
                <w:lang w:val="uk-UA"/>
              </w:rPr>
              <w:t>електромереж зовнішнього освітлення «</w:t>
            </w:r>
            <w:proofErr w:type="spellStart"/>
            <w:r w:rsidRPr="00145D02">
              <w:rPr>
                <w:rFonts w:ascii="Times New Roman" w:hAnsi="Times New Roman"/>
                <w:lang w:val="uk-UA"/>
              </w:rPr>
              <w:t>Міськсвітло</w:t>
            </w:r>
            <w:proofErr w:type="spellEnd"/>
            <w:r w:rsidRPr="00145D02">
              <w:rPr>
                <w:rFonts w:ascii="Times New Roman" w:hAnsi="Times New Roman"/>
                <w:lang w:val="uk-UA"/>
              </w:rPr>
              <w:t>» Прилуцької міської ради Чернігівської області</w:t>
            </w:r>
            <w:r w:rsidRPr="00145D02">
              <w:rPr>
                <w:rFonts w:ascii="Times New Roman" w:hAnsi="Times New Roman"/>
                <w:lang w:val="uk-UA" w:eastAsia="uk-UA"/>
              </w:rPr>
              <w:t xml:space="preserve"> на: </w:t>
            </w:r>
          </w:p>
          <w:p w:rsidR="00145D02" w:rsidRPr="00145D02" w:rsidRDefault="00145D02" w:rsidP="00145D02">
            <w:pPr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145D02">
              <w:rPr>
                <w:rFonts w:ascii="Times New Roman" w:hAnsi="Times New Roman"/>
                <w:lang w:val="uk-UA" w:eastAsia="uk-UA"/>
              </w:rPr>
              <w:t>- виконання зобов’язань з  виплати заробітної плати працівникам та сплату обов’язкових податків та зборів – 1 367 309,00 грн.</w:t>
            </w:r>
          </w:p>
          <w:p w:rsidR="00607029" w:rsidRPr="00C02949" w:rsidRDefault="00145D02" w:rsidP="00145D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145D02">
              <w:rPr>
                <w:rFonts w:ascii="Times New Roman" w:eastAsia="SimSun" w:hAnsi="Times New Roman"/>
                <w:kern w:val="1"/>
                <w:lang w:val="uk-UA" w:eastAsia="hi-IN" w:bidi="hi-IN"/>
              </w:rPr>
              <w:t xml:space="preserve">-  </w:t>
            </w:r>
            <w:r w:rsidRPr="00145D02">
              <w:rPr>
                <w:rFonts w:ascii="Times New Roman" w:hAnsi="Times New Roman"/>
                <w:lang w:val="uk-UA"/>
              </w:rPr>
              <w:t>придбання матеріально-технічних засобів – 232 691,00 грн.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uk-UA" w:eastAsia="hi-IN" w:bidi="hi-IN"/>
              </w:rPr>
              <w:t>2023</w:t>
            </w:r>
            <w:r w:rsidRPr="0048352F">
              <w:rPr>
                <w:rFonts w:ascii="Times New Roman" w:eastAsia="SimSun" w:hAnsi="Times New Roman"/>
                <w:kern w:val="1"/>
                <w:lang w:val="uk-UA" w:eastAsia="hi-IN" w:bidi="hi-IN"/>
              </w:rPr>
              <w:t>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5F5278" w:rsidRDefault="00607029" w:rsidP="00BF314B">
            <w:pPr>
              <w:pStyle w:val="a3"/>
              <w:rPr>
                <w:kern w:val="1"/>
                <w:sz w:val="22"/>
                <w:lang w:bidi="hi-IN"/>
              </w:rPr>
            </w:pPr>
            <w:r>
              <w:rPr>
                <w:kern w:val="1"/>
                <w:lang w:bidi="hi-IN"/>
              </w:rPr>
              <w:t xml:space="preserve"> </w:t>
            </w:r>
            <w:r w:rsidRPr="005F5278">
              <w:rPr>
                <w:kern w:val="1"/>
                <w:sz w:val="22"/>
                <w:lang w:bidi="hi-IN"/>
              </w:rPr>
              <w:t xml:space="preserve">Комунальне </w:t>
            </w:r>
          </w:p>
          <w:p w:rsidR="00607029" w:rsidRPr="005F5278" w:rsidRDefault="00607029" w:rsidP="00BF314B">
            <w:pPr>
              <w:pStyle w:val="a3"/>
              <w:rPr>
                <w:kern w:val="1"/>
                <w:sz w:val="22"/>
                <w:lang w:bidi="hi-IN"/>
              </w:rPr>
            </w:pPr>
            <w:r>
              <w:rPr>
                <w:kern w:val="1"/>
                <w:sz w:val="22"/>
                <w:lang w:bidi="hi-IN"/>
              </w:rPr>
              <w:t>п</w:t>
            </w:r>
            <w:r w:rsidRPr="005F5278">
              <w:rPr>
                <w:kern w:val="1"/>
                <w:sz w:val="22"/>
                <w:lang w:bidi="hi-IN"/>
              </w:rPr>
              <w:t>ідприємство</w:t>
            </w:r>
            <w:r>
              <w:rPr>
                <w:kern w:val="1"/>
                <w:sz w:val="22"/>
                <w:lang w:bidi="hi-IN"/>
              </w:rPr>
              <w:t xml:space="preserve"> електромереж зовнішнього освітлення </w:t>
            </w:r>
          </w:p>
          <w:p w:rsidR="00607029" w:rsidRPr="005F5278" w:rsidRDefault="00607029" w:rsidP="00BF314B">
            <w:pPr>
              <w:pStyle w:val="a3"/>
              <w:rPr>
                <w:kern w:val="1"/>
                <w:sz w:val="22"/>
                <w:lang w:bidi="hi-IN"/>
              </w:rPr>
            </w:pPr>
            <w:r>
              <w:rPr>
                <w:kern w:val="1"/>
                <w:sz w:val="22"/>
                <w:lang w:bidi="hi-IN"/>
              </w:rPr>
              <w:t>«</w:t>
            </w:r>
            <w:proofErr w:type="spellStart"/>
            <w:r>
              <w:rPr>
                <w:kern w:val="1"/>
                <w:sz w:val="22"/>
                <w:lang w:bidi="hi-IN"/>
              </w:rPr>
              <w:t>Міськсвітло</w:t>
            </w:r>
            <w:proofErr w:type="spellEnd"/>
            <w:r w:rsidRPr="005F5278">
              <w:rPr>
                <w:kern w:val="1"/>
                <w:sz w:val="22"/>
                <w:lang w:bidi="hi-IN"/>
              </w:rPr>
              <w:t>»</w:t>
            </w:r>
            <w:r>
              <w:rPr>
                <w:kern w:val="1"/>
                <w:sz w:val="22"/>
                <w:lang w:bidi="hi-IN"/>
              </w:rPr>
              <w:t xml:space="preserve"> Прилуцької міської ради Чернігівської області</w:t>
            </w: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636735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636735">
              <w:rPr>
                <w:rFonts w:ascii="Times New Roman" w:eastAsia="SimSun" w:hAnsi="Times New Roman"/>
                <w:kern w:val="1"/>
                <w:sz w:val="22"/>
                <w:szCs w:val="22"/>
                <w:lang w:val="uk-UA" w:eastAsia="hi-IN" w:bidi="hi-IN"/>
              </w:rPr>
              <w:t>Бюджет Прилуцької міської територіальної громади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Default="00607029" w:rsidP="00BF314B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</w:p>
          <w:p w:rsidR="00607029" w:rsidRDefault="00607029" w:rsidP="00BF314B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</w:p>
          <w:p w:rsidR="00607029" w:rsidRPr="00636735" w:rsidRDefault="00607029" w:rsidP="00511EAD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1</w:t>
            </w:r>
            <w:r w:rsidR="00511EAD">
              <w:rPr>
                <w:rFonts w:ascii="Liberation Serif" w:eastAsia="SimSun" w:hAnsi="Liberation Serif" w:cs="Mangal" w:hint="eastAsia"/>
                <w:kern w:val="1"/>
                <w:sz w:val="22"/>
                <w:szCs w:val="22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600</w:t>
            </w:r>
            <w:r w:rsidR="00511EAD">
              <w:rPr>
                <w:rFonts w:ascii="Liberation Serif" w:eastAsia="SimSun" w:hAnsi="Liberation Serif" w:cs="Mangal" w:hint="eastAsia"/>
                <w:kern w:val="1"/>
                <w:sz w:val="22"/>
                <w:szCs w:val="22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000,00</w:t>
            </w:r>
            <w:r w:rsidRPr="00636735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 xml:space="preserve"> грн.</w:t>
            </w:r>
          </w:p>
        </w:tc>
      </w:tr>
    </w:tbl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діяльності виконавчих органів ради</w:t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В.Г. МАЗУРЕНКО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Pr="0048352F" w:rsidRDefault="00964D38" w:rsidP="00964D38">
      <w:pPr>
        <w:suppressAutoHyphens/>
        <w:spacing w:line="100" w:lineRule="atLeast"/>
        <w:jc w:val="center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8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089"/>
      </w:tblGrid>
      <w:tr w:rsidR="00607029" w:rsidRPr="005F5278" w:rsidTr="00BF314B">
        <w:trPr>
          <w:trHeight w:val="2594"/>
        </w:trPr>
        <w:tc>
          <w:tcPr>
            <w:tcW w:w="3089" w:type="dxa"/>
            <w:shd w:val="clear" w:color="auto" w:fill="auto"/>
          </w:tcPr>
          <w:p w:rsidR="00607029" w:rsidRPr="0048352F" w:rsidRDefault="00607029" w:rsidP="00BF314B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</w:tbl>
    <w:p w:rsidR="00607029" w:rsidRDefault="00607029" w:rsidP="00DF3903">
      <w:pPr>
        <w:suppressAutoHyphens/>
        <w:spacing w:line="100" w:lineRule="atLeas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:rsidR="00607029" w:rsidRPr="003642FE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</w:t>
      </w: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2</w:t>
      </w:r>
    </w:p>
    <w:p w:rsidR="00607029" w:rsidRPr="00D0406A" w:rsidRDefault="00607029" w:rsidP="00607029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до міської цільової Програми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Фінансова підтримка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комунального підприємства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  </w:t>
      </w: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електромереж зовнішнього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освітлення «</w:t>
      </w:r>
      <w:proofErr w:type="spellStart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Прилуцької міської ради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>Чернігівської області на 2023 рік»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</w:t>
      </w:r>
    </w:p>
    <w:p w:rsidR="00607029" w:rsidRPr="003642FE" w:rsidRDefault="00607029" w:rsidP="00607029">
      <w:pPr>
        <w:suppressAutoHyphens/>
        <w:textAlignment w:val="baseline"/>
        <w:rPr>
          <w:rFonts w:ascii="Times New Roman" w:hAnsi="Times New Roman"/>
          <w:kern w:val="1"/>
          <w:sz w:val="26"/>
          <w:szCs w:val="26"/>
          <w:lang w:val="uk-UA" w:eastAsia="ar-SA"/>
        </w:rPr>
      </w:pPr>
    </w:p>
    <w:p w:rsidR="00607029" w:rsidRDefault="00607029" w:rsidP="00607029">
      <w:pPr>
        <w:suppressAutoHyphens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607029" w:rsidRDefault="00607029" w:rsidP="00607029">
      <w:pPr>
        <w:suppressAutoHyphens/>
        <w:ind w:left="1080"/>
        <w:jc w:val="center"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607029" w:rsidRPr="0048352F" w:rsidRDefault="00607029" w:rsidP="00607029">
      <w:pPr>
        <w:suppressAutoHyphens/>
        <w:ind w:left="1080"/>
        <w:jc w:val="center"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8352F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Ресурсне забезпечення міської цільової Програми</w:t>
      </w:r>
    </w:p>
    <w:p w:rsidR="00607029" w:rsidRPr="0048352F" w:rsidRDefault="00607029" w:rsidP="00607029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607029" w:rsidRPr="0048352F" w:rsidRDefault="00607029" w:rsidP="00607029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607029" w:rsidRPr="0048352F" w:rsidRDefault="00152FFD" w:rsidP="00607029">
      <w:pPr>
        <w:suppressAutoHyphens/>
        <w:jc w:val="right"/>
        <w:textAlignment w:val="baseline"/>
        <w:rPr>
          <w:rFonts w:ascii="Times New Roman" w:hAnsi="Times New Roman"/>
          <w:kern w:val="1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     </w:t>
      </w:r>
      <w:r w:rsidR="00607029" w:rsidRPr="0048352F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грн.</w:t>
      </w:r>
    </w:p>
    <w:tbl>
      <w:tblPr>
        <w:tblW w:w="9451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1"/>
        <w:gridCol w:w="2835"/>
        <w:gridCol w:w="2835"/>
      </w:tblGrid>
      <w:tr w:rsidR="00607029" w:rsidRPr="00F33571" w:rsidTr="00BF314B">
        <w:trPr>
          <w:trHeight w:val="838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tabs>
                <w:tab w:val="left" w:pos="4380"/>
              </w:tabs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Етапи виконання програми</w:t>
            </w:r>
          </w:p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val="uk-UA" w:eastAsia="hi-IN" w:bidi="hi-IN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Усього витрат на виконання програми</w:t>
            </w:r>
          </w:p>
        </w:tc>
      </w:tr>
      <w:tr w:rsidR="00607029" w:rsidRPr="00F33571" w:rsidTr="00BF314B"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2023 р.</w:t>
            </w:r>
          </w:p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Обсяг ресурсів, усього, у тому числі: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державний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обласний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бюджет Прилуцької міської територіальної громади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        </w:t>
            </w:r>
            <w:r w:rsidR="00D775F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1</w:t>
            </w:r>
            <w:r w:rsidR="00511EA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 600 000,00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D775F5" w:rsidP="00BF314B">
            <w:pPr>
              <w:suppressAutoHyphens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1</w:t>
            </w:r>
            <w:r w:rsidR="00511EA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 600 000,00</w:t>
            </w: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кошти не</w:t>
            </w:r>
            <w:r w:rsidR="00152FF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</w:t>
            </w: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бюджетних джерел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</w:tbl>
    <w:p w:rsidR="00607029" w:rsidRPr="0048352F" w:rsidRDefault="00607029" w:rsidP="00607029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</w:t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ості виконавчих органів ради</w:t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 Г. МАЗУРЕНКО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5517C1" w:rsidRDefault="00607029" w:rsidP="00607029">
      <w:pPr>
        <w:rPr>
          <w:lang w:val="uk-UA"/>
        </w:rPr>
      </w:pPr>
    </w:p>
    <w:p w:rsidR="00607029" w:rsidRPr="007D7884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B408AB" w:rsidRPr="00607029" w:rsidRDefault="00B408AB">
      <w:pPr>
        <w:rPr>
          <w:lang w:val="uk-UA"/>
        </w:rPr>
      </w:pPr>
    </w:p>
    <w:sectPr w:rsidR="00B408AB" w:rsidRPr="00607029" w:rsidSect="00F33571">
      <w:pgSz w:w="11906" w:h="16838" w:code="9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baPr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607029"/>
    <w:rsid w:val="00045BB9"/>
    <w:rsid w:val="000E1894"/>
    <w:rsid w:val="000E5BA5"/>
    <w:rsid w:val="00145D02"/>
    <w:rsid w:val="00152FFD"/>
    <w:rsid w:val="00312C9B"/>
    <w:rsid w:val="00345994"/>
    <w:rsid w:val="0042477F"/>
    <w:rsid w:val="004D270D"/>
    <w:rsid w:val="004E5B4B"/>
    <w:rsid w:val="00505B2B"/>
    <w:rsid w:val="00511EAD"/>
    <w:rsid w:val="00526AB5"/>
    <w:rsid w:val="0058254F"/>
    <w:rsid w:val="005F7872"/>
    <w:rsid w:val="00607029"/>
    <w:rsid w:val="006C1A93"/>
    <w:rsid w:val="006F36C5"/>
    <w:rsid w:val="007F0F43"/>
    <w:rsid w:val="00964D38"/>
    <w:rsid w:val="009730A7"/>
    <w:rsid w:val="009778D5"/>
    <w:rsid w:val="00985A5B"/>
    <w:rsid w:val="00A96409"/>
    <w:rsid w:val="00AB1012"/>
    <w:rsid w:val="00AE5F96"/>
    <w:rsid w:val="00B376D4"/>
    <w:rsid w:val="00B408AB"/>
    <w:rsid w:val="00B80A01"/>
    <w:rsid w:val="00C26044"/>
    <w:rsid w:val="00C56B18"/>
    <w:rsid w:val="00CA1DE8"/>
    <w:rsid w:val="00D775F5"/>
    <w:rsid w:val="00DF3903"/>
    <w:rsid w:val="00DF69FE"/>
    <w:rsid w:val="00E51757"/>
    <w:rsid w:val="00F01E10"/>
    <w:rsid w:val="00F06F4C"/>
    <w:rsid w:val="00F145B9"/>
    <w:rsid w:val="00F71D21"/>
    <w:rsid w:val="00F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0702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uk-UA" w:eastAsia="ar-SA"/>
    </w:rPr>
  </w:style>
  <w:style w:type="paragraph" w:styleId="a3">
    <w:name w:val="No Spacing"/>
    <w:uiPriority w:val="1"/>
    <w:qFormat/>
    <w:rsid w:val="00607029"/>
    <w:pPr>
      <w:spacing w:after="0" w:line="240" w:lineRule="auto"/>
    </w:pPr>
    <w:rPr>
      <w:rFonts w:ascii="Times New Roman" w:hAnsi="Times New Roman"/>
      <w:sz w:val="24"/>
      <w:lang w:val="uk-UA"/>
    </w:rPr>
  </w:style>
  <w:style w:type="table" w:styleId="a4">
    <w:name w:val="Table Grid"/>
    <w:basedOn w:val="a1"/>
    <w:uiPriority w:val="59"/>
    <w:rsid w:val="00607029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607029"/>
    <w:pPr>
      <w:suppressAutoHyphens/>
      <w:spacing w:beforeAutospacing="1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Медок</dc:creator>
  <cp:lastModifiedBy>Buhgalter</cp:lastModifiedBy>
  <cp:revision>11</cp:revision>
  <cp:lastPrinted>2023-09-11T12:58:00Z</cp:lastPrinted>
  <dcterms:created xsi:type="dcterms:W3CDTF">2023-08-15T08:36:00Z</dcterms:created>
  <dcterms:modified xsi:type="dcterms:W3CDTF">2023-09-20T10:43:00Z</dcterms:modified>
</cp:coreProperties>
</file>